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0EE3" w14:textId="06FE4D9F" w:rsidR="001450C3" w:rsidRPr="001450C3" w:rsidRDefault="001450C3" w:rsidP="00145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50C3">
        <w:rPr>
          <w:rFonts w:ascii="Times New Roman" w:hAnsi="Times New Roman" w:cs="Times New Roman"/>
          <w:b/>
          <w:bCs/>
          <w:sz w:val="24"/>
          <w:szCs w:val="24"/>
        </w:rPr>
        <w:t xml:space="preserve">OWB-related Bibliography </w:t>
      </w:r>
    </w:p>
    <w:p w14:paraId="7958484D" w14:textId="55700EE3" w:rsidR="00D61E02" w:rsidRPr="00D61E02" w:rsidRDefault="00D61E02" w:rsidP="00D61E02">
      <w:pPr>
        <w:rPr>
          <w:rFonts w:ascii="Times New Roman" w:hAnsi="Times New Roman" w:cs="Times New Roman"/>
          <w:sz w:val="24"/>
          <w:szCs w:val="24"/>
        </w:rPr>
      </w:pPr>
      <w:r w:rsidRPr="00D61E02">
        <w:rPr>
          <w:rFonts w:ascii="Times New Roman" w:hAnsi="Times New Roman" w:cs="Times New Roman"/>
          <w:sz w:val="24"/>
          <w:szCs w:val="24"/>
        </w:rPr>
        <w:t xml:space="preserve">Gimenez, E. et al. 2021. </w:t>
      </w:r>
      <w:r w:rsidRPr="00D61E02">
        <w:rPr>
          <w:rFonts w:ascii="Times New Roman" w:hAnsi="Times New Roman" w:cs="Times New Roman"/>
          <w:sz w:val="24"/>
          <w:szCs w:val="24"/>
        </w:rPr>
        <w:t>An F2 Barley Population as a Tool for Teaching</w:t>
      </w:r>
      <w:r w:rsidRPr="00D61E02">
        <w:rPr>
          <w:rFonts w:ascii="Times New Roman" w:hAnsi="Times New Roman" w:cs="Times New Roman"/>
          <w:sz w:val="24"/>
          <w:szCs w:val="24"/>
        </w:rPr>
        <w:t xml:space="preserve"> </w:t>
      </w:r>
      <w:r w:rsidRPr="00D61E02">
        <w:rPr>
          <w:rFonts w:ascii="Times New Roman" w:hAnsi="Times New Roman" w:cs="Times New Roman"/>
          <w:sz w:val="24"/>
          <w:szCs w:val="24"/>
        </w:rPr>
        <w:t>Mendelian</w:t>
      </w:r>
      <w:r w:rsidRPr="00D61E02">
        <w:rPr>
          <w:rFonts w:ascii="Times New Roman" w:hAnsi="Times New Roman" w:cs="Times New Roman"/>
          <w:sz w:val="24"/>
          <w:szCs w:val="24"/>
        </w:rPr>
        <w:t xml:space="preserve"> </w:t>
      </w:r>
      <w:r w:rsidRPr="00D61E02">
        <w:rPr>
          <w:rFonts w:ascii="Times New Roman" w:hAnsi="Times New Roman" w:cs="Times New Roman"/>
          <w:sz w:val="24"/>
          <w:szCs w:val="24"/>
        </w:rPr>
        <w:t>Genetics</w:t>
      </w:r>
      <w:r w:rsidRPr="00D61E02">
        <w:rPr>
          <w:rFonts w:ascii="Times New Roman" w:hAnsi="Times New Roman" w:cs="Times New Roman"/>
          <w:sz w:val="24"/>
          <w:szCs w:val="24"/>
        </w:rPr>
        <w:t xml:space="preserve">. Plants. </w:t>
      </w:r>
      <w:hyperlink r:id="rId5" w:history="1">
        <w:r w:rsidRPr="00D61E0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https://doi.org/10.3390/plants10040694</w:t>
        </w:r>
      </w:hyperlink>
    </w:p>
    <w:p w14:paraId="463B8E97" w14:textId="026535CA" w:rsidR="00D61E02" w:rsidRPr="00C02DC7" w:rsidRDefault="00D61E02" w:rsidP="00D61E02">
      <w:pPr>
        <w:pStyle w:val="Heading1"/>
        <w:rPr>
          <w:b w:val="0"/>
          <w:bCs w:val="0"/>
          <w:sz w:val="24"/>
          <w:szCs w:val="24"/>
        </w:rPr>
      </w:pPr>
      <w:r w:rsidRPr="00D61E02">
        <w:rPr>
          <w:b w:val="0"/>
          <w:bCs w:val="0"/>
          <w:sz w:val="24"/>
          <w:szCs w:val="24"/>
        </w:rPr>
        <w:t>Houston et al. 2014.</w:t>
      </w:r>
      <w:r w:rsidRPr="001450C3">
        <w:rPr>
          <w:sz w:val="24"/>
          <w:szCs w:val="24"/>
        </w:rPr>
        <w:t xml:space="preserve"> </w:t>
      </w:r>
      <w:r w:rsidRPr="00D61E02">
        <w:rPr>
          <w:b w:val="0"/>
          <w:bCs w:val="0"/>
          <w:sz w:val="24"/>
          <w:szCs w:val="24"/>
        </w:rPr>
        <w:t xml:space="preserve">Variation in the interaction between alleles of </w:t>
      </w:r>
      <w:r w:rsidRPr="00D61E02">
        <w:rPr>
          <w:b w:val="0"/>
          <w:bCs w:val="0"/>
          <w:i/>
          <w:iCs/>
          <w:sz w:val="24"/>
          <w:szCs w:val="24"/>
        </w:rPr>
        <w:t>HvAPETALA2</w:t>
      </w:r>
      <w:r w:rsidRPr="00D61E02">
        <w:rPr>
          <w:b w:val="0"/>
          <w:bCs w:val="0"/>
          <w:sz w:val="24"/>
          <w:szCs w:val="24"/>
        </w:rPr>
        <w:t xml:space="preserve"> and microRNA172 determines the density of grains on the barley inflorescence</w:t>
      </w:r>
      <w:r w:rsidRPr="00C02DC7">
        <w:rPr>
          <w:b w:val="0"/>
          <w:bCs w:val="0"/>
          <w:sz w:val="24"/>
          <w:szCs w:val="24"/>
        </w:rPr>
        <w:t xml:space="preserve">. </w:t>
      </w:r>
      <w:r w:rsidRPr="00C02DC7">
        <w:rPr>
          <w:b w:val="0"/>
          <w:bCs w:val="0"/>
          <w:sz w:val="24"/>
          <w:szCs w:val="24"/>
        </w:rPr>
        <w:t xml:space="preserve"> PNAS (USA). </w:t>
      </w:r>
      <w:proofErr w:type="spellStart"/>
      <w:r w:rsidRPr="00C02DC7">
        <w:rPr>
          <w:b w:val="0"/>
          <w:bCs w:val="0"/>
          <w:sz w:val="24"/>
          <w:szCs w:val="24"/>
        </w:rPr>
        <w:t>doi</w:t>
      </w:r>
      <w:proofErr w:type="spellEnd"/>
      <w:r w:rsidRPr="00C02DC7">
        <w:rPr>
          <w:b w:val="0"/>
          <w:bCs w:val="0"/>
          <w:sz w:val="24"/>
          <w:szCs w:val="24"/>
        </w:rPr>
        <w:t>/10.1073/pnas.1311681110</w:t>
      </w:r>
    </w:p>
    <w:p w14:paraId="2E0EA32F" w14:textId="07D16658" w:rsidR="00D61E02" w:rsidRDefault="00D61E02" w:rsidP="00C1247B">
      <w:pPr>
        <w:pStyle w:val="Heading1"/>
        <w:rPr>
          <w:b w:val="0"/>
          <w:bCs w:val="0"/>
          <w:sz w:val="24"/>
          <w:szCs w:val="24"/>
        </w:rPr>
      </w:pPr>
      <w:proofErr w:type="spellStart"/>
      <w:r w:rsidRPr="00C1247B">
        <w:rPr>
          <w:b w:val="0"/>
          <w:bCs w:val="0"/>
          <w:sz w:val="24"/>
          <w:szCs w:val="24"/>
        </w:rPr>
        <w:t>Cistue</w:t>
      </w:r>
      <w:proofErr w:type="spellEnd"/>
      <w:r w:rsidRPr="00C1247B">
        <w:rPr>
          <w:b w:val="0"/>
          <w:bCs w:val="0"/>
          <w:sz w:val="24"/>
          <w:szCs w:val="24"/>
        </w:rPr>
        <w:t xml:space="preserve"> et al. 2011. </w:t>
      </w:r>
      <w:r w:rsidR="00C1247B" w:rsidRPr="00C1247B">
        <w:rPr>
          <w:b w:val="0"/>
          <w:bCs w:val="0"/>
          <w:sz w:val="24"/>
          <w:szCs w:val="24"/>
        </w:rPr>
        <w:t>Comparative mapping of the Oregon Wolfe Barley using doubled haploid lines derived from female and male gametes</w:t>
      </w:r>
      <w:r w:rsidR="00C1247B" w:rsidRPr="00C1247B">
        <w:rPr>
          <w:b w:val="0"/>
          <w:bCs w:val="0"/>
          <w:sz w:val="24"/>
          <w:szCs w:val="24"/>
        </w:rPr>
        <w:t xml:space="preserve">. </w:t>
      </w:r>
      <w:proofErr w:type="spellStart"/>
      <w:r w:rsidRPr="00C1247B">
        <w:rPr>
          <w:b w:val="0"/>
          <w:bCs w:val="0"/>
          <w:sz w:val="24"/>
          <w:szCs w:val="24"/>
        </w:rPr>
        <w:t>Theor</w:t>
      </w:r>
      <w:proofErr w:type="spellEnd"/>
      <w:r w:rsidRPr="00C1247B">
        <w:rPr>
          <w:b w:val="0"/>
          <w:bCs w:val="0"/>
          <w:sz w:val="24"/>
          <w:szCs w:val="24"/>
        </w:rPr>
        <w:t>. Appl. Genet. DOI 10.1007/s00122-011-1540-9</w:t>
      </w:r>
    </w:p>
    <w:p w14:paraId="2840D661" w14:textId="35A75FEB" w:rsidR="001450C3" w:rsidRPr="00111BBE" w:rsidRDefault="00202F01" w:rsidP="00111BBE">
      <w:pPr>
        <w:pStyle w:val="Heading1"/>
        <w:rPr>
          <w:b w:val="0"/>
          <w:bCs w:val="0"/>
          <w:sz w:val="24"/>
          <w:szCs w:val="24"/>
        </w:rPr>
      </w:pPr>
      <w:proofErr w:type="spellStart"/>
      <w:r w:rsidRPr="00111BBE">
        <w:rPr>
          <w:b w:val="0"/>
          <w:bCs w:val="0"/>
          <w:sz w:val="24"/>
          <w:szCs w:val="24"/>
        </w:rPr>
        <w:t>Bregitzer</w:t>
      </w:r>
      <w:proofErr w:type="spellEnd"/>
      <w:r w:rsidRPr="00111BBE">
        <w:rPr>
          <w:b w:val="0"/>
          <w:bCs w:val="0"/>
          <w:sz w:val="24"/>
          <w:szCs w:val="24"/>
        </w:rPr>
        <w:t xml:space="preserve"> et al. 2007. </w:t>
      </w:r>
      <w:r w:rsidR="00111BBE" w:rsidRPr="00111BBE">
        <w:rPr>
          <w:b w:val="0"/>
          <w:bCs w:val="0"/>
          <w:sz w:val="24"/>
          <w:szCs w:val="24"/>
        </w:rPr>
        <w:t xml:space="preserve">Viability and </w:t>
      </w:r>
      <w:r w:rsidR="00111BBE" w:rsidRPr="00111BBE">
        <w:rPr>
          <w:b w:val="0"/>
          <w:bCs w:val="0"/>
          <w:i/>
          <w:iCs/>
          <w:sz w:val="24"/>
          <w:szCs w:val="24"/>
        </w:rPr>
        <w:t>bar</w:t>
      </w:r>
      <w:r w:rsidR="00111BBE" w:rsidRPr="00111BBE">
        <w:rPr>
          <w:b w:val="0"/>
          <w:bCs w:val="0"/>
          <w:sz w:val="24"/>
          <w:szCs w:val="24"/>
        </w:rPr>
        <w:t xml:space="preserve"> expression are negatively correlated in Oregon Wolfe Barley Dominant hybrids</w:t>
      </w:r>
      <w:r w:rsidRPr="00111BBE">
        <w:rPr>
          <w:b w:val="0"/>
          <w:bCs w:val="0"/>
          <w:sz w:val="24"/>
          <w:szCs w:val="24"/>
        </w:rPr>
        <w:t xml:space="preserve">. </w:t>
      </w:r>
      <w:r w:rsidR="001450C3" w:rsidRPr="00111BBE">
        <w:rPr>
          <w:b w:val="0"/>
          <w:bCs w:val="0"/>
          <w:color w:val="0000FF"/>
          <w:sz w:val="24"/>
          <w:szCs w:val="24"/>
          <w:u w:val="single"/>
        </w:rPr>
        <w:t>https://doi.org/10.1111/j.1467-7652.2007.00247.x</w:t>
      </w:r>
    </w:p>
    <w:p w14:paraId="18051EF7" w14:textId="4DC501F5" w:rsidR="00D61E02" w:rsidRPr="00FE7353" w:rsidRDefault="00D61E02" w:rsidP="00FE7353">
      <w:pPr>
        <w:pStyle w:val="Heading1"/>
        <w:rPr>
          <w:b w:val="0"/>
          <w:bCs w:val="0"/>
          <w:color w:val="141314"/>
          <w:sz w:val="24"/>
          <w:szCs w:val="24"/>
        </w:rPr>
      </w:pPr>
      <w:r w:rsidRPr="00FE7353">
        <w:rPr>
          <w:b w:val="0"/>
          <w:bCs w:val="0"/>
          <w:sz w:val="24"/>
          <w:szCs w:val="24"/>
        </w:rPr>
        <w:t>Perovic et al. 2007</w:t>
      </w:r>
      <w:r w:rsidR="00FE7353" w:rsidRPr="00FE7353">
        <w:rPr>
          <w:b w:val="0"/>
          <w:bCs w:val="0"/>
        </w:rPr>
        <w:t xml:space="preserve"> </w:t>
      </w:r>
      <w:r w:rsidR="00FE7353" w:rsidRPr="00FE7353">
        <w:rPr>
          <w:b w:val="0"/>
          <w:bCs w:val="0"/>
          <w:sz w:val="24"/>
          <w:szCs w:val="24"/>
        </w:rPr>
        <w:t xml:space="preserve">An integrated approach for the comparative analysis of a multigene family: The </w:t>
      </w:r>
      <w:proofErr w:type="spellStart"/>
      <w:r w:rsidR="00FE7353" w:rsidRPr="00FE7353">
        <w:rPr>
          <w:b w:val="0"/>
          <w:bCs w:val="0"/>
          <w:sz w:val="24"/>
          <w:szCs w:val="24"/>
        </w:rPr>
        <w:t>nicotianamine</w:t>
      </w:r>
      <w:proofErr w:type="spellEnd"/>
      <w:r w:rsidR="00FE7353" w:rsidRPr="00FE7353">
        <w:rPr>
          <w:b w:val="0"/>
          <w:bCs w:val="0"/>
          <w:sz w:val="24"/>
          <w:szCs w:val="24"/>
        </w:rPr>
        <w:t xml:space="preserve"> synthase genes of barley</w:t>
      </w:r>
      <w:r w:rsidR="00FE7353" w:rsidRPr="00FE7353">
        <w:rPr>
          <w:b w:val="0"/>
          <w:bCs w:val="0"/>
          <w:sz w:val="24"/>
          <w:szCs w:val="24"/>
        </w:rPr>
        <w:t xml:space="preserve">. </w:t>
      </w:r>
      <w:proofErr w:type="spellStart"/>
      <w:r w:rsidRPr="00FE7353">
        <w:rPr>
          <w:b w:val="0"/>
          <w:bCs w:val="0"/>
          <w:sz w:val="24"/>
          <w:szCs w:val="24"/>
        </w:rPr>
        <w:t>Func</w:t>
      </w:r>
      <w:proofErr w:type="spellEnd"/>
      <w:r w:rsidRPr="00FE7353">
        <w:rPr>
          <w:b w:val="0"/>
          <w:bCs w:val="0"/>
          <w:sz w:val="24"/>
          <w:szCs w:val="24"/>
        </w:rPr>
        <w:t xml:space="preserve">. </w:t>
      </w:r>
      <w:proofErr w:type="spellStart"/>
      <w:r w:rsidRPr="00FE7353">
        <w:rPr>
          <w:b w:val="0"/>
          <w:bCs w:val="0"/>
          <w:sz w:val="24"/>
          <w:szCs w:val="24"/>
        </w:rPr>
        <w:t>Integr</w:t>
      </w:r>
      <w:proofErr w:type="spellEnd"/>
      <w:r w:rsidRPr="00FE7353">
        <w:rPr>
          <w:b w:val="0"/>
          <w:bCs w:val="0"/>
          <w:sz w:val="24"/>
          <w:szCs w:val="24"/>
        </w:rPr>
        <w:t xml:space="preserve">. Genomics. </w:t>
      </w:r>
      <w:r w:rsidRPr="00FE7353">
        <w:rPr>
          <w:b w:val="0"/>
          <w:bCs w:val="0"/>
          <w:color w:val="141314"/>
          <w:sz w:val="24"/>
          <w:szCs w:val="24"/>
        </w:rPr>
        <w:t>DOI</w:t>
      </w:r>
      <w:r w:rsidRPr="00FE7353">
        <w:rPr>
          <w:b w:val="0"/>
          <w:bCs w:val="0"/>
          <w:color w:val="FFFFFF"/>
          <w:sz w:val="24"/>
          <w:szCs w:val="24"/>
        </w:rPr>
        <w:t>0</w:t>
      </w:r>
      <w:r w:rsidRPr="00FE7353">
        <w:rPr>
          <w:b w:val="0"/>
          <w:bCs w:val="0"/>
          <w:color w:val="141314"/>
          <w:sz w:val="24"/>
          <w:szCs w:val="24"/>
        </w:rPr>
        <w:t>10.1007/s10142-006-0040-5</w:t>
      </w:r>
    </w:p>
    <w:p w14:paraId="33D74AD9" w14:textId="7AAD2745" w:rsidR="00FE7353" w:rsidRPr="00FE7353" w:rsidRDefault="00FE7353" w:rsidP="00FE7353">
      <w:pPr>
        <w:pStyle w:val="Heading1"/>
        <w:rPr>
          <w:b w:val="0"/>
          <w:bCs w:val="0"/>
          <w:sz w:val="24"/>
          <w:szCs w:val="24"/>
        </w:rPr>
      </w:pPr>
      <w:r w:rsidRPr="00FE7353">
        <w:rPr>
          <w:b w:val="0"/>
          <w:bCs w:val="0"/>
          <w:sz w:val="24"/>
          <w:szCs w:val="24"/>
        </w:rPr>
        <w:t>Szucs et al. 2007.</w:t>
      </w:r>
      <w:r w:rsidRPr="00FE7353">
        <w:rPr>
          <w:b w:val="0"/>
          <w:bCs w:val="0"/>
          <w:sz w:val="24"/>
          <w:szCs w:val="24"/>
        </w:rPr>
        <w:t xml:space="preserve"> </w:t>
      </w:r>
      <w:r w:rsidRPr="00FE7353">
        <w:rPr>
          <w:b w:val="0"/>
          <w:bCs w:val="0"/>
          <w:sz w:val="24"/>
          <w:szCs w:val="24"/>
        </w:rPr>
        <w:t xml:space="preserve">Validation of the </w:t>
      </w:r>
      <w:r w:rsidRPr="00FE7353">
        <w:rPr>
          <w:b w:val="0"/>
          <w:bCs w:val="0"/>
          <w:i/>
          <w:iCs/>
          <w:sz w:val="24"/>
          <w:szCs w:val="24"/>
        </w:rPr>
        <w:t>VRN-H2</w:t>
      </w:r>
      <w:r w:rsidRPr="00FE7353">
        <w:rPr>
          <w:b w:val="0"/>
          <w:bCs w:val="0"/>
          <w:sz w:val="24"/>
          <w:szCs w:val="24"/>
        </w:rPr>
        <w:t>/</w:t>
      </w:r>
      <w:r w:rsidRPr="00FE7353">
        <w:rPr>
          <w:b w:val="0"/>
          <w:bCs w:val="0"/>
          <w:i/>
          <w:iCs/>
          <w:sz w:val="24"/>
          <w:szCs w:val="24"/>
        </w:rPr>
        <w:t>VRN-H1</w:t>
      </w:r>
      <w:r w:rsidRPr="00FE7353">
        <w:rPr>
          <w:b w:val="0"/>
          <w:bCs w:val="0"/>
          <w:sz w:val="24"/>
          <w:szCs w:val="24"/>
        </w:rPr>
        <w:t xml:space="preserve"> epistatic model in barley reveals that intron length variation in </w:t>
      </w:r>
      <w:r w:rsidRPr="00FE7353">
        <w:rPr>
          <w:b w:val="0"/>
          <w:bCs w:val="0"/>
          <w:i/>
          <w:iCs/>
          <w:sz w:val="24"/>
          <w:szCs w:val="24"/>
        </w:rPr>
        <w:t>VRN-H1</w:t>
      </w:r>
      <w:r w:rsidRPr="00FE7353">
        <w:rPr>
          <w:b w:val="0"/>
          <w:bCs w:val="0"/>
          <w:sz w:val="24"/>
          <w:szCs w:val="24"/>
        </w:rPr>
        <w:t xml:space="preserve"> may account for a continuum of vernalization sensitivity</w:t>
      </w:r>
      <w:r>
        <w:rPr>
          <w:b w:val="0"/>
          <w:bCs w:val="0"/>
          <w:sz w:val="24"/>
          <w:szCs w:val="24"/>
        </w:rPr>
        <w:t>.</w:t>
      </w:r>
      <w:r w:rsidRPr="00FE7353">
        <w:rPr>
          <w:b w:val="0"/>
          <w:bCs w:val="0"/>
          <w:sz w:val="24"/>
          <w:szCs w:val="24"/>
        </w:rPr>
        <w:t xml:space="preserve"> Mol. Genet. Genomics. 277, </w:t>
      </w:r>
      <w:r w:rsidRPr="00FE7353">
        <w:rPr>
          <w:rStyle w:val="u-visually-hidden"/>
          <w:b w:val="0"/>
          <w:bCs w:val="0"/>
          <w:sz w:val="24"/>
          <w:szCs w:val="24"/>
        </w:rPr>
        <w:t xml:space="preserve">pages </w:t>
      </w:r>
      <w:r w:rsidRPr="00FE7353">
        <w:rPr>
          <w:b w:val="0"/>
          <w:bCs w:val="0"/>
          <w:sz w:val="24"/>
          <w:szCs w:val="24"/>
        </w:rPr>
        <w:t>249–261</w:t>
      </w:r>
    </w:p>
    <w:p w14:paraId="2716A476" w14:textId="4C08BD70" w:rsidR="00202F01" w:rsidRPr="00FE7353" w:rsidRDefault="00202F01" w:rsidP="00FE7353">
      <w:pPr>
        <w:pStyle w:val="Heading1"/>
        <w:rPr>
          <w:rFonts w:eastAsia="Arial Unicode MS"/>
          <w:b w:val="0"/>
          <w:bCs w:val="0"/>
          <w:sz w:val="24"/>
          <w:szCs w:val="24"/>
        </w:rPr>
      </w:pPr>
      <w:r w:rsidRPr="00FE7353">
        <w:rPr>
          <w:b w:val="0"/>
          <w:bCs w:val="0"/>
          <w:sz w:val="24"/>
          <w:szCs w:val="24"/>
        </w:rPr>
        <w:t>Costa et al. 2001.</w:t>
      </w:r>
      <w:r w:rsidR="00FE7353" w:rsidRPr="00FE7353">
        <w:rPr>
          <w:b w:val="0"/>
          <w:bCs w:val="0"/>
          <w:sz w:val="24"/>
          <w:szCs w:val="24"/>
        </w:rPr>
        <w:t xml:space="preserve"> </w:t>
      </w:r>
      <w:r w:rsidR="00FE7353" w:rsidRPr="00FE7353">
        <w:rPr>
          <w:b w:val="0"/>
          <w:bCs w:val="0"/>
          <w:sz w:val="24"/>
          <w:szCs w:val="24"/>
        </w:rPr>
        <w:t>Molecular mapping of the Oregon Wolfe Barleys: a phenotypically polymorphic doubled-haploid populat</w:t>
      </w:r>
      <w:r w:rsidR="00FE7353" w:rsidRPr="00FE7353">
        <w:rPr>
          <w:b w:val="0"/>
          <w:bCs w:val="0"/>
          <w:sz w:val="24"/>
          <w:szCs w:val="24"/>
        </w:rPr>
        <w:t xml:space="preserve">ion. </w:t>
      </w:r>
      <w:proofErr w:type="spellStart"/>
      <w:r w:rsidRPr="00FE7353">
        <w:rPr>
          <w:b w:val="0"/>
          <w:bCs w:val="0"/>
          <w:sz w:val="24"/>
          <w:szCs w:val="24"/>
        </w:rPr>
        <w:t>Th</w:t>
      </w:r>
      <w:r w:rsidR="00FE7353" w:rsidRPr="00FE7353">
        <w:rPr>
          <w:b w:val="0"/>
          <w:bCs w:val="0"/>
          <w:sz w:val="24"/>
          <w:szCs w:val="24"/>
        </w:rPr>
        <w:t>eor</w:t>
      </w:r>
      <w:proofErr w:type="spellEnd"/>
      <w:r w:rsidRPr="00FE7353">
        <w:rPr>
          <w:b w:val="0"/>
          <w:bCs w:val="0"/>
          <w:sz w:val="24"/>
          <w:szCs w:val="24"/>
        </w:rPr>
        <w:t xml:space="preserve">. Appl Genet. 103:415-424. </w:t>
      </w:r>
    </w:p>
    <w:p w14:paraId="065847C9" w14:textId="77777777" w:rsidR="00FE7353" w:rsidRPr="001450C3" w:rsidRDefault="00FE7353">
      <w:pPr>
        <w:rPr>
          <w:rFonts w:ascii="Times New Roman" w:hAnsi="Times New Roman" w:cs="Times New Roman"/>
          <w:sz w:val="24"/>
          <w:szCs w:val="24"/>
        </w:rPr>
      </w:pPr>
    </w:p>
    <w:sectPr w:rsidR="00FE7353" w:rsidRPr="0014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ED3"/>
    <w:multiLevelType w:val="hybridMultilevel"/>
    <w:tmpl w:val="37BC85CC"/>
    <w:lvl w:ilvl="0" w:tplc="531E1D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E7"/>
    <w:rsid w:val="00111BBE"/>
    <w:rsid w:val="001450C3"/>
    <w:rsid w:val="00202F01"/>
    <w:rsid w:val="00346EE7"/>
    <w:rsid w:val="004D4873"/>
    <w:rsid w:val="008B0E1B"/>
    <w:rsid w:val="00BB7A9E"/>
    <w:rsid w:val="00C02DC7"/>
    <w:rsid w:val="00C1247B"/>
    <w:rsid w:val="00D61E02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4093"/>
  <w15:chartTrackingRefBased/>
  <w15:docId w15:val="{BCB15A51-6D08-4CEB-AD91-51147057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02F01"/>
    <w:pPr>
      <w:spacing w:after="0" w:line="240" w:lineRule="auto"/>
      <w:ind w:right="810"/>
    </w:pPr>
    <w:rPr>
      <w:rFonts w:ascii="CG Times (W1)" w:eastAsia="Times New Roman" w:hAnsi="CG Times (W1)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02F01"/>
    <w:rPr>
      <w:rFonts w:ascii="CG Times (W1)" w:eastAsia="Times New Roman" w:hAnsi="CG Times (W1)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1450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1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visually-hidden">
    <w:name w:val="u-visually-hidden"/>
    <w:basedOn w:val="DefaultParagraphFont"/>
    <w:rsid w:val="00FE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plants10040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Hayes, Patrick</cp:lastModifiedBy>
  <cp:revision>6</cp:revision>
  <dcterms:created xsi:type="dcterms:W3CDTF">2022-11-03T17:26:00Z</dcterms:created>
  <dcterms:modified xsi:type="dcterms:W3CDTF">2022-11-03T20:35:00Z</dcterms:modified>
</cp:coreProperties>
</file>